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6E" w:rsidRDefault="00A76F6E" w:rsidP="00A76F6E">
      <w:pPr>
        <w:pStyle w:val="TextBody"/>
        <w:spacing w:after="0" w:line="300" w:lineRule="auto"/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  <w:color w:val="FF0000"/>
        </w:rPr>
        <w:t>A l’attention de XXX</w:t>
      </w:r>
    </w:p>
    <w:p w:rsidR="00A76F6E" w:rsidRDefault="00A76F6E" w:rsidP="00A76F6E">
      <w:pPr>
        <w:pStyle w:val="TextBody"/>
        <w:spacing w:after="0" w:line="300" w:lineRule="auto"/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  <w:color w:val="FF0000"/>
        </w:rPr>
        <w:t>+ Adresse de l’établissement</w:t>
      </w:r>
    </w:p>
    <w:p w:rsidR="007A7D42" w:rsidRDefault="007A7D42" w:rsidP="007A7D42">
      <w:pPr>
        <w:pStyle w:val="TextBody"/>
        <w:spacing w:after="0" w:line="300" w:lineRule="auto"/>
        <w:jc w:val="right"/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  <w:color w:val="FF0000"/>
        </w:rPr>
        <w:t>Lieu, date</w:t>
      </w:r>
    </w:p>
    <w:p w:rsidR="007A7D42" w:rsidRDefault="007A7D42" w:rsidP="007A7D42">
      <w:pPr>
        <w:pStyle w:val="TextBody"/>
        <w:spacing w:after="0" w:line="300" w:lineRule="auto"/>
        <w:jc w:val="both"/>
        <w:rPr>
          <w:rFonts w:ascii="Open Sans" w:hAnsi="Open Sans" w:cs="Open Sans"/>
          <w:color w:val="000000"/>
        </w:rPr>
      </w:pPr>
    </w:p>
    <w:p w:rsidR="007A7D42" w:rsidRDefault="007A7D42" w:rsidP="007A7D42">
      <w:pPr>
        <w:pStyle w:val="TextBody"/>
        <w:spacing w:after="0" w:line="30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Madame, Monsieur </w:t>
      </w:r>
      <w:r>
        <w:rPr>
          <w:rFonts w:ascii="Open Sans" w:hAnsi="Open Sans" w:cs="Open Sans"/>
          <w:color w:val="FF0000"/>
        </w:rPr>
        <w:t xml:space="preserve">[indiquer le </w:t>
      </w:r>
      <w:proofErr w:type="spellStart"/>
      <w:r w:rsidR="00C85CBB">
        <w:rPr>
          <w:rFonts w:ascii="Open Sans" w:hAnsi="Open Sans" w:cs="Open Sans"/>
          <w:color w:val="FF0000"/>
        </w:rPr>
        <w:t>des</w:t>
      </w:r>
      <w:r w:rsidR="00A76F6E">
        <w:rPr>
          <w:rFonts w:ascii="Open Sans" w:hAnsi="Open Sans" w:cs="Open Sans"/>
          <w:color w:val="FF0000"/>
        </w:rPr>
        <w:t>tinaire</w:t>
      </w:r>
      <w:proofErr w:type="spellEnd"/>
      <w:r>
        <w:rPr>
          <w:rFonts w:ascii="Open Sans" w:hAnsi="Open Sans" w:cs="Open Sans"/>
          <w:color w:val="FF0000"/>
        </w:rPr>
        <w:t xml:space="preserve"> prévu tel qu’en en-tête]</w:t>
      </w:r>
    </w:p>
    <w:p w:rsidR="007A7D42" w:rsidRDefault="007A7D42" w:rsidP="007A7D42">
      <w:pPr>
        <w:spacing w:line="360" w:lineRule="auto"/>
        <w:jc w:val="both"/>
        <w:rPr>
          <w:rFonts w:ascii="Open Sans" w:hAnsi="Open Sans" w:cs="Open Sans"/>
        </w:rPr>
      </w:pPr>
    </w:p>
    <w:p w:rsidR="007A7D42" w:rsidRDefault="007A7D42" w:rsidP="007A7D42">
      <w:pPr>
        <w:pStyle w:val="TextBody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Je souhaiterais former un recours interne contre la décision</w:t>
      </w:r>
      <w:r w:rsidR="006F579F">
        <w:rPr>
          <w:rFonts w:ascii="Open Sans" w:hAnsi="Open Sans" w:cs="Open Sans"/>
          <w:color w:val="000000"/>
        </w:rPr>
        <w:t xml:space="preserve"> de refus</w:t>
      </w:r>
      <w:r>
        <w:rPr>
          <w:rFonts w:ascii="Open Sans" w:hAnsi="Open Sans" w:cs="Open Sans"/>
          <w:color w:val="000000"/>
        </w:rPr>
        <w:t xml:space="preserve"> </w:t>
      </w:r>
      <w:r w:rsidRPr="007A7D42">
        <w:rPr>
          <w:rFonts w:ascii="Open Sans" w:hAnsi="Open Sans" w:cs="Open Sans"/>
          <w:color w:val="FF0000"/>
        </w:rPr>
        <w:t>du Conseil des études / du Jury d’épreuve intégrée</w:t>
      </w:r>
      <w:r>
        <w:rPr>
          <w:rFonts w:ascii="Open Sans" w:hAnsi="Open Sans" w:cs="Open Sans"/>
          <w:color w:val="000000"/>
        </w:rPr>
        <w:t xml:space="preserve"> datée du </w:t>
      </w:r>
      <w:r>
        <w:rPr>
          <w:rFonts w:ascii="Open Sans" w:hAnsi="Open Sans" w:cs="Open Sans"/>
          <w:color w:val="FF0000"/>
        </w:rPr>
        <w:t xml:space="preserve">jour mois </w:t>
      </w:r>
      <w:r w:rsidRPr="007A7D42">
        <w:rPr>
          <w:rFonts w:ascii="Open Sans" w:hAnsi="Open Sans" w:cs="Open Sans"/>
          <w:color w:val="FF0000"/>
        </w:rPr>
        <w:t>année</w:t>
      </w:r>
      <w:r>
        <w:rPr>
          <w:rFonts w:ascii="Open Sans" w:hAnsi="Open Sans" w:cs="Open Sans"/>
          <w:color w:val="000000"/>
        </w:rPr>
        <w:t xml:space="preserve"> en raison d’irrégularités dans le déroulement des évaluations et/ou le traitement de dossiers. En voici les motifs. </w:t>
      </w:r>
    </w:p>
    <w:p w:rsidR="007A7D42" w:rsidRDefault="007A7D42" w:rsidP="007A7D42">
      <w:pPr>
        <w:jc w:val="both"/>
        <w:rPr>
          <w:rFonts w:ascii="Open Sans" w:hAnsi="Open Sans" w:cs="Open Sans"/>
        </w:rPr>
      </w:pPr>
    </w:p>
    <w:p w:rsidR="007A7D42" w:rsidRDefault="007A7D42" w:rsidP="007A7D42">
      <w:pPr>
        <w:pStyle w:val="Paragraphedeliste"/>
        <w:numPr>
          <w:ilvl w:val="0"/>
          <w:numId w:val="2"/>
        </w:numPr>
        <w:ind w:left="720"/>
        <w:jc w:val="both"/>
        <w:rPr>
          <w:rFonts w:ascii="Open Sans" w:hAnsi="Open Sans" w:cs="Open Sans"/>
          <w:b/>
          <w:bCs/>
          <w:smallCaps/>
          <w:sz w:val="28"/>
          <w:szCs w:val="28"/>
        </w:rPr>
      </w:pPr>
      <w:r>
        <w:rPr>
          <w:rFonts w:ascii="Open Sans" w:hAnsi="Open Sans" w:cs="Open Sans"/>
          <w:b/>
          <w:bCs/>
          <w:smallCaps/>
          <w:sz w:val="28"/>
          <w:szCs w:val="28"/>
        </w:rPr>
        <w:t>Recevabilité en droit</w:t>
      </w:r>
    </w:p>
    <w:p w:rsidR="007A7D42" w:rsidRDefault="007A7D42" w:rsidP="007A7D42">
      <w:pPr>
        <w:jc w:val="both"/>
        <w:rPr>
          <w:rFonts w:ascii="Open Sans" w:hAnsi="Open Sans" w:cs="Open Sans"/>
        </w:rPr>
      </w:pPr>
    </w:p>
    <w:p w:rsidR="007A7D42" w:rsidRDefault="00C931FF" w:rsidP="007A7D42">
      <w:pPr>
        <w:pStyle w:val="TextBody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color w:val="000000"/>
        </w:rPr>
        <w:t>Vu l’article 123</w:t>
      </w:r>
      <w:r w:rsidRPr="00C931FF">
        <w:rPr>
          <w:rFonts w:ascii="Open Sans" w:hAnsi="Open Sans" w:cs="Open Sans"/>
          <w:i/>
          <w:color w:val="000000"/>
        </w:rPr>
        <w:t>ter</w:t>
      </w:r>
      <w:r>
        <w:rPr>
          <w:rFonts w:ascii="Open Sans" w:hAnsi="Open Sans" w:cs="Open Sans"/>
          <w:color w:val="000000"/>
        </w:rPr>
        <w:t>, § 4</w:t>
      </w:r>
      <w:r w:rsidR="007A7D42">
        <w:rPr>
          <w:rFonts w:ascii="Open Sans" w:hAnsi="Open Sans" w:cs="Open Sans"/>
          <w:color w:val="000000"/>
        </w:rPr>
        <w:t xml:space="preserve"> du décret du </w:t>
      </w:r>
      <w:r>
        <w:rPr>
          <w:rFonts w:ascii="Open Sans" w:hAnsi="Open Sans" w:cs="Open Sans"/>
          <w:color w:val="000000"/>
        </w:rPr>
        <w:t>16 avril 1991 organisant l’enseignement de promotion sociale</w:t>
      </w:r>
      <w:r w:rsidR="007A7D42">
        <w:rPr>
          <w:rFonts w:ascii="Open Sans" w:hAnsi="Open Sans" w:cs="Open Sans"/>
          <w:color w:val="000000"/>
        </w:rPr>
        <w:t>, lequel énonce que :</w:t>
      </w:r>
    </w:p>
    <w:p w:rsidR="00C931FF" w:rsidRPr="00C931FF" w:rsidRDefault="00C931FF" w:rsidP="00C931FF">
      <w:pPr>
        <w:pStyle w:val="Paragraphedeliste"/>
        <w:jc w:val="both"/>
        <w:rPr>
          <w:rFonts w:ascii="Open Sans" w:hAnsi="Open Sans" w:cs="Open Sans"/>
          <w:i/>
          <w:color w:val="000000"/>
        </w:rPr>
      </w:pPr>
      <w:r>
        <w:rPr>
          <w:rFonts w:ascii="Open Sans" w:hAnsi="Open Sans" w:cs="Open Sans"/>
          <w:i/>
          <w:color w:val="000000"/>
        </w:rPr>
        <w:t>« </w:t>
      </w:r>
      <w:r w:rsidRPr="00C931FF">
        <w:rPr>
          <w:rFonts w:ascii="Open Sans" w:hAnsi="Open Sans" w:cs="Open Sans"/>
          <w:i/>
          <w:color w:val="000000"/>
        </w:rPr>
        <w:t>Le chef d'établissement pour l'enseignement organisé par la Communauté française ou le pouvoir organisateur pour l'enseignement subventionné par la</w:t>
      </w:r>
    </w:p>
    <w:p w:rsidR="003F6266" w:rsidRPr="003F6266" w:rsidRDefault="00C931FF" w:rsidP="003F6266">
      <w:pPr>
        <w:pStyle w:val="Paragraphedeliste"/>
        <w:jc w:val="both"/>
        <w:rPr>
          <w:rFonts w:ascii="Open Sans" w:hAnsi="Open Sans" w:cs="Open Sans"/>
          <w:i/>
          <w:color w:val="000000"/>
        </w:rPr>
      </w:pPr>
      <w:r w:rsidRPr="00C931FF">
        <w:rPr>
          <w:rFonts w:ascii="Open Sans" w:hAnsi="Open Sans" w:cs="Open Sans"/>
          <w:i/>
          <w:color w:val="000000"/>
        </w:rPr>
        <w:t xml:space="preserve">Communauté française prévoit, dans le règlement d'ordre intérieur de l'établissement, les modalités d'une procédure de recours interne destinée à favoriser la conciliation des points de vue et, à défaut, à instruire les contestations pouvant survenir à propos des décisions des Conseils des études et jurys d’épreuve intégrée visés aux §§ 1er et 2 du présent article. Néanmoins, l'introduction d'un recours interne ne peut se faire que sur la base d'une plainte écrite adressée par pli recommandé au chef d'établissement ou réceptionné par celui-ci contre accusé de réception. Cette plainte doit être déposée au plus tard le 4e jour calendrier qui suit la publication des résultats. S'il </w:t>
      </w:r>
      <w:proofErr w:type="spellStart"/>
      <w:r w:rsidRPr="00C931FF">
        <w:rPr>
          <w:rFonts w:ascii="Open Sans" w:hAnsi="Open Sans" w:cs="Open Sans"/>
          <w:i/>
          <w:color w:val="000000"/>
        </w:rPr>
        <w:t>échet</w:t>
      </w:r>
      <w:proofErr w:type="spellEnd"/>
      <w:r w:rsidRPr="00C931FF">
        <w:rPr>
          <w:rFonts w:ascii="Open Sans" w:hAnsi="Open Sans" w:cs="Open Sans"/>
          <w:i/>
          <w:color w:val="000000"/>
        </w:rPr>
        <w:t>, le chef d'établissement réunit à nouveau le conseil des études ou le jury;</w:t>
      </w:r>
      <w:r>
        <w:rPr>
          <w:rFonts w:ascii="Open Sans" w:hAnsi="Open Sans" w:cs="Open Sans"/>
          <w:i/>
          <w:color w:val="000000"/>
        </w:rPr>
        <w:t xml:space="preserve"> […] »</w:t>
      </w:r>
    </w:p>
    <w:p w:rsidR="00C931FF" w:rsidRPr="00C931FF" w:rsidRDefault="00C931FF" w:rsidP="00C931FF">
      <w:pPr>
        <w:pStyle w:val="Paragraphedeliste"/>
        <w:rPr>
          <w:rFonts w:ascii="Open Sans" w:hAnsi="Open Sans" w:cs="Open Sans"/>
          <w:color w:val="000000"/>
        </w:rPr>
      </w:pPr>
    </w:p>
    <w:p w:rsidR="003F6266" w:rsidRDefault="003F6266" w:rsidP="007A7D42">
      <w:pPr>
        <w:pStyle w:val="TextBody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Vu la circulaire 7111 du 9 mai 2019 ;</w:t>
      </w:r>
    </w:p>
    <w:p w:rsidR="003F6266" w:rsidRDefault="003F6266" w:rsidP="003F6266">
      <w:pPr>
        <w:pStyle w:val="TextBody"/>
        <w:spacing w:after="0" w:line="300" w:lineRule="auto"/>
        <w:jc w:val="both"/>
        <w:rPr>
          <w:rFonts w:ascii="Open Sans" w:hAnsi="Open Sans" w:cs="Open Sans"/>
        </w:rPr>
      </w:pPr>
    </w:p>
    <w:p w:rsidR="007A7D42" w:rsidRDefault="007A7D42" w:rsidP="007A7D42">
      <w:pPr>
        <w:pStyle w:val="TextBody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Vu l’article </w:t>
      </w:r>
      <w:r>
        <w:rPr>
          <w:rFonts w:ascii="Open Sans" w:hAnsi="Open Sans" w:cs="Open Sans"/>
          <w:color w:val="FF0000"/>
        </w:rPr>
        <w:t>XX</w:t>
      </w:r>
      <w:r>
        <w:rPr>
          <w:rFonts w:ascii="Open Sans" w:hAnsi="Open Sans" w:cs="Open Sans"/>
        </w:rPr>
        <w:t xml:space="preserve"> du règlement </w:t>
      </w:r>
      <w:r w:rsidR="00C931FF" w:rsidRPr="003F6266">
        <w:rPr>
          <w:rFonts w:ascii="Open Sans" w:hAnsi="Open Sans" w:cs="Open Sans"/>
          <w:color w:val="FF0000"/>
        </w:rPr>
        <w:t>d’ordre intérieur</w:t>
      </w:r>
      <w:r w:rsidR="003F6266" w:rsidRPr="003F6266">
        <w:rPr>
          <w:rFonts w:ascii="Open Sans" w:hAnsi="Open Sans" w:cs="Open Sans"/>
          <w:color w:val="FF0000"/>
        </w:rPr>
        <w:t>/ général des études</w:t>
      </w:r>
      <w:r w:rsidR="00C931FF" w:rsidRPr="003F6266">
        <w:rPr>
          <w:rFonts w:ascii="Open Sans" w:hAnsi="Open Sans" w:cs="Open Sans"/>
          <w:color w:val="FF0000"/>
        </w:rPr>
        <w:t xml:space="preserve"> </w:t>
      </w:r>
      <w:r w:rsidR="00C931FF">
        <w:rPr>
          <w:rFonts w:ascii="Open Sans" w:hAnsi="Open Sans" w:cs="Open Sans"/>
        </w:rPr>
        <w:t>de</w:t>
      </w:r>
      <w:r w:rsidR="00C931FF" w:rsidRPr="00C931FF">
        <w:rPr>
          <w:rFonts w:ascii="Open Sans" w:hAnsi="Open Sans" w:cs="Open Sans"/>
          <w:color w:val="FF0000"/>
        </w:rPr>
        <w:t xml:space="preserve"> [nom de l’école et date du règlement</w:t>
      </w:r>
      <w:r w:rsidR="00C931FF">
        <w:rPr>
          <w:rFonts w:ascii="Open Sans" w:hAnsi="Open Sans" w:cs="Open Sans"/>
          <w:color w:val="FF0000"/>
        </w:rPr>
        <w:t>]</w:t>
      </w:r>
      <w:r>
        <w:rPr>
          <w:rFonts w:ascii="Open Sans" w:hAnsi="Open Sans" w:cs="Open Sans"/>
        </w:rPr>
        <w:t xml:space="preserve"> selon lequel :</w:t>
      </w:r>
    </w:p>
    <w:p w:rsidR="007A7D42" w:rsidRDefault="007A7D42" w:rsidP="007A7D42">
      <w:pPr>
        <w:pStyle w:val="TextBody"/>
        <w:pBdr>
          <w:left w:val="single" w:sz="4" w:space="4" w:color="auto"/>
        </w:pBdr>
        <w:spacing w:after="0" w:line="300" w:lineRule="auto"/>
        <w:ind w:left="708"/>
        <w:jc w:val="both"/>
        <w:rPr>
          <w:rFonts w:ascii="Open Sans" w:hAnsi="Open Sans" w:cs="Open Sans"/>
          <w:i/>
          <w:iCs/>
          <w:color w:val="FF0000"/>
        </w:rPr>
      </w:pPr>
      <w:r>
        <w:rPr>
          <w:rFonts w:ascii="Open Sans" w:hAnsi="Open Sans" w:cs="Open Sans"/>
          <w:i/>
          <w:iCs/>
          <w:color w:val="FF0000"/>
        </w:rPr>
        <w:t>« [recopier l’article</w:t>
      </w:r>
      <w:r w:rsidR="006F579F">
        <w:rPr>
          <w:rFonts w:ascii="Open Sans" w:hAnsi="Open Sans" w:cs="Open Sans"/>
          <w:i/>
          <w:iCs/>
          <w:color w:val="FF0000"/>
        </w:rPr>
        <w:t>]</w:t>
      </w:r>
      <w:bookmarkStart w:id="0" w:name="_GoBack"/>
      <w:bookmarkEnd w:id="0"/>
      <w:r>
        <w:rPr>
          <w:rFonts w:ascii="Open Sans" w:hAnsi="Open Sans" w:cs="Open Sans"/>
          <w:i/>
          <w:iCs/>
          <w:color w:val="FF0000"/>
        </w:rPr>
        <w:t> ».</w:t>
      </w:r>
    </w:p>
    <w:p w:rsidR="007A7D42" w:rsidRDefault="007A7D42" w:rsidP="007A7D42">
      <w:pPr>
        <w:pStyle w:val="TextBody"/>
        <w:spacing w:after="0" w:line="300" w:lineRule="auto"/>
        <w:ind w:left="708"/>
        <w:jc w:val="both"/>
        <w:rPr>
          <w:rFonts w:ascii="Open Sans" w:hAnsi="Open Sans" w:cs="Open Sans"/>
          <w:i/>
          <w:iCs/>
          <w:color w:val="000000"/>
        </w:rPr>
      </w:pPr>
    </w:p>
    <w:p w:rsidR="007A7D42" w:rsidRDefault="007A7D42" w:rsidP="00C931FF">
      <w:pPr>
        <w:pStyle w:val="TextBody"/>
        <w:spacing w:after="0" w:line="300" w:lineRule="auto"/>
        <w:jc w:val="both"/>
        <w:rPr>
          <w:rFonts w:ascii="Open Sans" w:hAnsi="Open Sans" w:cs="Open Sans"/>
        </w:rPr>
      </w:pPr>
    </w:p>
    <w:p w:rsidR="007A7D42" w:rsidRDefault="007A7D42" w:rsidP="007A7D42">
      <w:pPr>
        <w:pStyle w:val="TextBody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Je vous demande de bien vouloir considérer qu</w:t>
      </w:r>
      <w:r w:rsidR="00A76F6E">
        <w:rPr>
          <w:rFonts w:ascii="Open Sans" w:hAnsi="Open Sans" w:cs="Open Sans"/>
        </w:rPr>
        <w:t xml:space="preserve">e le recours est recevable et </w:t>
      </w:r>
      <w:r>
        <w:rPr>
          <w:rFonts w:ascii="Open Sans" w:hAnsi="Open Sans" w:cs="Open Sans"/>
        </w:rPr>
        <w:t>examiner les irrégularités relatives à l’unité d’enseignement « </w:t>
      </w:r>
      <w:r w:rsidR="00C931FF">
        <w:rPr>
          <w:rFonts w:ascii="Open Sans" w:hAnsi="Open Sans" w:cs="Open Sans"/>
          <w:color w:val="FF0000"/>
        </w:rPr>
        <w:t>nom</w:t>
      </w:r>
      <w:r>
        <w:rPr>
          <w:rFonts w:ascii="Open Sans" w:hAnsi="Open Sans" w:cs="Open Sans"/>
          <w:color w:val="FF0000"/>
        </w:rPr>
        <w:t xml:space="preserve"> de l’unité d’enseignement / activité </w:t>
      </w:r>
      <w:r w:rsidR="007A7A7C">
        <w:rPr>
          <w:rFonts w:ascii="Open Sans" w:hAnsi="Open Sans" w:cs="Open Sans"/>
          <w:color w:val="FF0000"/>
        </w:rPr>
        <w:t>d’apprentissage</w:t>
      </w:r>
      <w:r w:rsidR="007A7A7C">
        <w:rPr>
          <w:rFonts w:ascii="Open Sans" w:hAnsi="Open Sans" w:cs="Open Sans"/>
        </w:rPr>
        <w:t xml:space="preserve"> »</w:t>
      </w:r>
      <w:r>
        <w:rPr>
          <w:rFonts w:ascii="Open Sans" w:hAnsi="Open Sans" w:cs="Open Sans"/>
        </w:rPr>
        <w:t xml:space="preserve"> décrites ci-après.</w:t>
      </w:r>
    </w:p>
    <w:p w:rsidR="007A7D42" w:rsidRDefault="007A7D42" w:rsidP="007A7D42">
      <w:pPr>
        <w:pStyle w:val="TextBody"/>
        <w:spacing w:after="0" w:line="300" w:lineRule="auto"/>
        <w:jc w:val="both"/>
        <w:rPr>
          <w:rFonts w:ascii="Open Sans" w:hAnsi="Open Sans" w:cs="Open Sans"/>
        </w:rPr>
      </w:pPr>
    </w:p>
    <w:p w:rsidR="007A7D42" w:rsidRDefault="007A7D42" w:rsidP="007A7D42">
      <w:pPr>
        <w:pStyle w:val="Paragraphedeliste"/>
        <w:numPr>
          <w:ilvl w:val="0"/>
          <w:numId w:val="2"/>
        </w:numPr>
        <w:ind w:left="720"/>
        <w:jc w:val="both"/>
        <w:rPr>
          <w:rFonts w:ascii="Open Sans" w:hAnsi="Open Sans" w:cs="Open Sans"/>
          <w:b/>
          <w:bCs/>
          <w:smallCaps/>
          <w:sz w:val="28"/>
          <w:szCs w:val="28"/>
        </w:rPr>
      </w:pPr>
      <w:r>
        <w:rPr>
          <w:rFonts w:ascii="Open Sans" w:hAnsi="Open Sans" w:cs="Open Sans"/>
          <w:b/>
          <w:bCs/>
          <w:smallCaps/>
          <w:sz w:val="28"/>
          <w:szCs w:val="28"/>
        </w:rPr>
        <w:t>Irrégularités et motifs du recours</w:t>
      </w:r>
    </w:p>
    <w:p w:rsidR="007A7D42" w:rsidRDefault="007A7D42" w:rsidP="007A7D42">
      <w:pPr>
        <w:jc w:val="both"/>
        <w:rPr>
          <w:rFonts w:ascii="Open Sans" w:hAnsi="Open Sans" w:cs="Open Sans"/>
          <w:b/>
          <w:bCs/>
          <w:smallCaps/>
          <w:sz w:val="28"/>
          <w:szCs w:val="28"/>
        </w:rPr>
      </w:pPr>
    </w:p>
    <w:p w:rsidR="007A7D42" w:rsidRDefault="007A7D42" w:rsidP="007A7A7C">
      <w:pPr>
        <w:pStyle w:val="TextBody"/>
        <w:numPr>
          <w:ilvl w:val="0"/>
          <w:numId w:val="1"/>
        </w:numPr>
        <w:spacing w:after="0" w:line="300" w:lineRule="auto"/>
        <w:jc w:val="both"/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  <w:color w:val="FF0000"/>
        </w:rPr>
        <w:lastRenderedPageBreak/>
        <w:t>Indiquer les irrégularités</w:t>
      </w:r>
      <w:r w:rsidR="00C931FF">
        <w:rPr>
          <w:rFonts w:ascii="Open Sans" w:hAnsi="Open Sans" w:cs="Open Sans"/>
          <w:color w:val="FF0000"/>
        </w:rPr>
        <w:t xml:space="preserve"> et les expliquer.</w:t>
      </w:r>
    </w:p>
    <w:p w:rsidR="007A7D42" w:rsidRDefault="007A7D42" w:rsidP="007A7D42">
      <w:pPr>
        <w:pStyle w:val="TextBody"/>
        <w:spacing w:after="0" w:line="300" w:lineRule="auto"/>
        <w:jc w:val="both"/>
        <w:rPr>
          <w:rFonts w:ascii="Open Sans" w:hAnsi="Open Sans" w:cs="Open Sans"/>
        </w:rPr>
      </w:pPr>
    </w:p>
    <w:p w:rsidR="007A7D42" w:rsidRDefault="007A7D42" w:rsidP="007A7D42">
      <w:pPr>
        <w:pStyle w:val="TextBody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Pour ces raisons, je vous demande de bien vouloir corr</w:t>
      </w:r>
      <w:r w:rsidR="007A7A7C">
        <w:rPr>
          <w:rFonts w:ascii="Open Sans" w:hAnsi="Open Sans" w:cs="Open Sans"/>
        </w:rPr>
        <w:t xml:space="preserve">iger la/les </w:t>
      </w:r>
      <w:proofErr w:type="spellStart"/>
      <w:proofErr w:type="gramStart"/>
      <w:r w:rsidR="007A7A7C">
        <w:rPr>
          <w:rFonts w:ascii="Open Sans" w:hAnsi="Open Sans" w:cs="Open Sans"/>
        </w:rPr>
        <w:t>irrégularité.s</w:t>
      </w:r>
      <w:proofErr w:type="spellEnd"/>
      <w:proofErr w:type="gramEnd"/>
      <w:r w:rsidR="007A7A7C">
        <w:rPr>
          <w:rFonts w:ascii="Open Sans" w:hAnsi="Open Sans" w:cs="Open Sans"/>
        </w:rPr>
        <w:t xml:space="preserve"> et </w:t>
      </w:r>
      <w:r>
        <w:rPr>
          <w:rFonts w:ascii="Open Sans" w:hAnsi="Open Sans" w:cs="Open Sans"/>
        </w:rPr>
        <w:t xml:space="preserve">délibérer </w:t>
      </w:r>
      <w:r w:rsidR="007A7A7C">
        <w:rPr>
          <w:rFonts w:ascii="Open Sans" w:hAnsi="Open Sans" w:cs="Open Sans"/>
        </w:rPr>
        <w:t xml:space="preserve">à nouveau </w:t>
      </w:r>
      <w:r>
        <w:rPr>
          <w:rFonts w:ascii="Open Sans" w:hAnsi="Open Sans" w:cs="Open Sans"/>
        </w:rPr>
        <w:t>de ma situation.</w:t>
      </w:r>
    </w:p>
    <w:p w:rsidR="007A7D42" w:rsidRDefault="007A7D42" w:rsidP="007A7D42">
      <w:pPr>
        <w:pStyle w:val="Paragraphedeliste"/>
        <w:rPr>
          <w:rFonts w:ascii="Open Sans" w:hAnsi="Open Sans" w:cs="Open Sans"/>
        </w:rPr>
      </w:pPr>
    </w:p>
    <w:p w:rsidR="007A7D42" w:rsidRDefault="007A7D42" w:rsidP="007A7D42">
      <w:pPr>
        <w:pStyle w:val="TextBody"/>
        <w:spacing w:after="0" w:line="300" w:lineRule="auto"/>
        <w:jc w:val="both"/>
        <w:rPr>
          <w:rFonts w:ascii="Open Sans" w:hAnsi="Open Sans" w:cs="Open Sans"/>
        </w:rPr>
      </w:pPr>
    </w:p>
    <w:p w:rsidR="007A7D42" w:rsidRDefault="007A7D42" w:rsidP="007A7D42">
      <w:pPr>
        <w:pStyle w:val="TextBody"/>
        <w:spacing w:after="0" w:line="300" w:lineRule="auto"/>
        <w:jc w:val="both"/>
        <w:rPr>
          <w:rFonts w:ascii="Open Sans" w:hAnsi="Open Sans" w:cs="Open Sans"/>
        </w:rPr>
      </w:pPr>
    </w:p>
    <w:p w:rsidR="007A7D42" w:rsidRDefault="007A7D42" w:rsidP="007A7D42">
      <w:pPr>
        <w:pStyle w:val="TextBody"/>
        <w:spacing w:after="0" w:line="300" w:lineRule="auto"/>
        <w:jc w:val="both"/>
        <w:rPr>
          <w:rFonts w:ascii="Open Sans" w:hAnsi="Open Sans" w:cs="Open Sans"/>
        </w:rPr>
      </w:pPr>
    </w:p>
    <w:p w:rsidR="007A7D42" w:rsidRDefault="007A7D42" w:rsidP="007A7D42">
      <w:pPr>
        <w:pStyle w:val="En-tte"/>
        <w:jc w:val="right"/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  <w:color w:val="FF0000"/>
        </w:rPr>
        <w:t>Prénom NOM</w:t>
      </w:r>
    </w:p>
    <w:p w:rsidR="00C931FF" w:rsidRDefault="00C931FF" w:rsidP="007A7D42">
      <w:pPr>
        <w:pStyle w:val="En-tte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color w:val="FF0000"/>
        </w:rPr>
        <w:t xml:space="preserve">+ Signature </w:t>
      </w:r>
      <w:r w:rsidR="007A7A7C">
        <w:rPr>
          <w:rFonts w:ascii="Open Sans" w:hAnsi="Open Sans" w:cs="Open Sans"/>
          <w:color w:val="FF0000"/>
        </w:rPr>
        <w:t>à la main</w:t>
      </w:r>
    </w:p>
    <w:p w:rsidR="008402EE" w:rsidRDefault="000F0BB9"/>
    <w:p w:rsidR="007A7A7C" w:rsidRDefault="007A7A7C">
      <w:pPr>
        <w:rPr>
          <w:rFonts w:ascii="Open Sans" w:hAnsi="Open Sans" w:cs="Open Sans"/>
          <w:u w:val="single"/>
        </w:rPr>
      </w:pPr>
    </w:p>
    <w:p w:rsidR="007A7A7C" w:rsidRDefault="007A7A7C">
      <w:pPr>
        <w:rPr>
          <w:rFonts w:ascii="Open Sans" w:hAnsi="Open Sans" w:cs="Open Sans"/>
          <w:u w:val="single"/>
        </w:rPr>
      </w:pPr>
      <w:r w:rsidRPr="007A7A7C">
        <w:rPr>
          <w:rFonts w:ascii="Open Sans" w:hAnsi="Open Sans" w:cs="Open Sans"/>
          <w:u w:val="single"/>
        </w:rPr>
        <w:t xml:space="preserve">Liste des annexes </w:t>
      </w:r>
    </w:p>
    <w:p w:rsidR="007A7A7C" w:rsidRDefault="007A7A7C">
      <w:pPr>
        <w:rPr>
          <w:rFonts w:ascii="Open Sans" w:hAnsi="Open Sans" w:cs="Open Sans"/>
          <w:u w:val="single"/>
        </w:rPr>
      </w:pPr>
    </w:p>
    <w:p w:rsidR="007A7A7C" w:rsidRPr="007A7A7C" w:rsidRDefault="007A7A7C">
      <w:pPr>
        <w:rPr>
          <w:rFonts w:ascii="Open Sans" w:hAnsi="Open Sans" w:cs="Open Sans"/>
          <w:color w:val="FF0000"/>
        </w:rPr>
      </w:pPr>
      <w:r w:rsidRPr="007A7A7C">
        <w:rPr>
          <w:rFonts w:ascii="Open Sans" w:hAnsi="Open Sans" w:cs="Open Sans"/>
        </w:rPr>
        <w:t xml:space="preserve">Annexe 1 : La décision de refus prise par </w:t>
      </w:r>
      <w:r w:rsidRPr="007A7A7C">
        <w:rPr>
          <w:rFonts w:ascii="Open Sans" w:hAnsi="Open Sans" w:cs="Open Sans"/>
          <w:color w:val="FF0000"/>
        </w:rPr>
        <w:t>le Conseil des études/ le Jury d’épreuve intégrée, datée du XXX</w:t>
      </w:r>
    </w:p>
    <w:p w:rsidR="007A7A7C" w:rsidRDefault="007A7A7C">
      <w:pPr>
        <w:rPr>
          <w:rFonts w:ascii="Open Sans" w:hAnsi="Open Sans" w:cs="Open Sans"/>
        </w:rPr>
      </w:pPr>
    </w:p>
    <w:p w:rsidR="007A7A7C" w:rsidRPr="007A7A7C" w:rsidRDefault="007A7A7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Annexe 2 : … </w:t>
      </w:r>
    </w:p>
    <w:sectPr w:rsidR="007A7A7C" w:rsidRPr="007A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B9" w:rsidRDefault="000F0BB9" w:rsidP="00A76F6E">
      <w:r>
        <w:separator/>
      </w:r>
    </w:p>
  </w:endnote>
  <w:endnote w:type="continuationSeparator" w:id="0">
    <w:p w:rsidR="000F0BB9" w:rsidRDefault="000F0BB9" w:rsidP="00A7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B9" w:rsidRDefault="000F0BB9" w:rsidP="00A76F6E">
      <w:r>
        <w:separator/>
      </w:r>
    </w:p>
  </w:footnote>
  <w:footnote w:type="continuationSeparator" w:id="0">
    <w:p w:rsidR="000F0BB9" w:rsidRDefault="000F0BB9" w:rsidP="00A7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69A"/>
    <w:multiLevelType w:val="multilevel"/>
    <w:tmpl w:val="7F2EAC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351B0"/>
    <w:multiLevelType w:val="multilevel"/>
    <w:tmpl w:val="F6F8138A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42"/>
    <w:rsid w:val="000F0BB9"/>
    <w:rsid w:val="000F41E7"/>
    <w:rsid w:val="002E4C30"/>
    <w:rsid w:val="003F6266"/>
    <w:rsid w:val="006F579F"/>
    <w:rsid w:val="007A7A7C"/>
    <w:rsid w:val="007A7D42"/>
    <w:rsid w:val="00A42BD8"/>
    <w:rsid w:val="00A76F6E"/>
    <w:rsid w:val="00C85CBB"/>
    <w:rsid w:val="00C9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545E"/>
  <w15:chartTrackingRefBased/>
  <w15:docId w15:val="{BEF2DBF4-B8F7-4DD0-B5D9-316307D6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7D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7D4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aragraphedeliste">
    <w:name w:val="List Paragraph"/>
    <w:basedOn w:val="Normal"/>
    <w:qFormat/>
    <w:rsid w:val="007A7D42"/>
    <w:pPr>
      <w:ind w:left="720"/>
      <w:contextualSpacing/>
    </w:pPr>
  </w:style>
  <w:style w:type="paragraph" w:customStyle="1" w:styleId="TextBody">
    <w:name w:val="Text Body"/>
    <w:basedOn w:val="Normal"/>
    <w:qFormat/>
    <w:rsid w:val="007A7D42"/>
    <w:pPr>
      <w:spacing w:after="120"/>
    </w:pPr>
    <w:rPr>
      <w:rFonts w:ascii="Liberation Serif" w:eastAsia="NSimSun" w:hAnsi="Liberation Serif" w:cs="Lucida Sans"/>
      <w:kern w:val="2"/>
      <w:lang w:val="fr-BE"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A76F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F6E"/>
    <w:rPr>
      <w:rFonts w:ascii="Times New Roman" w:eastAsia="Times New Roman" w:hAnsi="Times New Roman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Bourton</dc:creator>
  <cp:keywords/>
  <dc:description/>
  <cp:lastModifiedBy>Florence Bourton</cp:lastModifiedBy>
  <cp:revision>2</cp:revision>
  <dcterms:created xsi:type="dcterms:W3CDTF">2024-04-17T10:11:00Z</dcterms:created>
  <dcterms:modified xsi:type="dcterms:W3CDTF">2024-04-17T10:11:00Z</dcterms:modified>
</cp:coreProperties>
</file>